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36" w:rsidRPr="00DA6B92" w:rsidRDefault="006D1936" w:rsidP="006D1936">
      <w:pPr>
        <w:jc w:val="both"/>
      </w:pPr>
      <w:r>
        <w:rPr>
          <w:lang w:val="fr-FR"/>
        </w:rPr>
        <w:t xml:space="preserve">                             </w:t>
      </w:r>
      <w:r w:rsidRPr="00BD7869">
        <w:rPr>
          <w:lang w:val="fr-FR"/>
        </w:rPr>
        <w:t xml:space="preserve">                                            </w:t>
      </w:r>
      <w:r>
        <w:rPr>
          <w:lang w:val="fr-FR"/>
        </w:rPr>
        <w:t xml:space="preserve">                                     </w:t>
      </w:r>
      <w:r w:rsidR="00BD3960">
        <w:rPr>
          <w:lang w:val="fr-FR"/>
        </w:rPr>
        <w:t xml:space="preserve">                   </w:t>
      </w:r>
      <w:r>
        <w:rPr>
          <w:lang w:val="fr-FR"/>
        </w:rPr>
        <w:t xml:space="preserve">     </w:t>
      </w:r>
      <w:r w:rsidR="000A7DB8">
        <w:rPr>
          <w:lang w:val="fr-FR"/>
        </w:rPr>
        <w:t xml:space="preserve"> </w:t>
      </w:r>
      <w:r>
        <w:rPr>
          <w:lang w:val="fr-FR"/>
        </w:rPr>
        <w:t xml:space="preserve">  </w:t>
      </w:r>
      <w:r>
        <w:rPr>
          <w:lang w:val="en-US"/>
        </w:rPr>
        <w:t>- mii lei-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5769"/>
        <w:gridCol w:w="1276"/>
        <w:gridCol w:w="1276"/>
        <w:gridCol w:w="1276"/>
      </w:tblGrid>
      <w:tr w:rsidR="006D1936" w:rsidRPr="000C4568" w:rsidTr="00AD1131">
        <w:trPr>
          <w:trHeight w:val="458"/>
        </w:trPr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right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Nr.</w:t>
            </w:r>
          </w:p>
          <w:p w:rsidR="006D1936" w:rsidRPr="000C4568" w:rsidRDefault="006D1936" w:rsidP="00AD1131">
            <w:pPr>
              <w:jc w:val="right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Crt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Denumire indicator</w:t>
            </w:r>
          </w:p>
        </w:tc>
        <w:tc>
          <w:tcPr>
            <w:tcW w:w="1276" w:type="dxa"/>
          </w:tcPr>
          <w:p w:rsidR="006D1936" w:rsidRPr="000C4568" w:rsidRDefault="006D1936" w:rsidP="00AD113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Realizări</w:t>
            </w:r>
          </w:p>
          <w:p w:rsidR="006D1936" w:rsidRPr="000C4568" w:rsidRDefault="006D1936" w:rsidP="00EA611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>2</w:t>
            </w:r>
            <w:r w:rsidR="00EA6111">
              <w:rPr>
                <w:b/>
                <w:lang w:val="en-US"/>
              </w:rPr>
              <w:t>5</w:t>
            </w:r>
          </w:p>
        </w:tc>
        <w:tc>
          <w:tcPr>
            <w:tcW w:w="1276" w:type="dxa"/>
          </w:tcPr>
          <w:p w:rsidR="006D1936" w:rsidRPr="000C4568" w:rsidRDefault="006D1936" w:rsidP="00AD113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Prevederi</w:t>
            </w:r>
          </w:p>
          <w:p w:rsidR="006D1936" w:rsidRPr="000C4568" w:rsidRDefault="006D1936" w:rsidP="00EA611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>2</w:t>
            </w:r>
            <w:r w:rsidR="00EA6111">
              <w:rPr>
                <w:b/>
                <w:lang w:val="en-US"/>
              </w:rPr>
              <w:t>6</w:t>
            </w:r>
          </w:p>
        </w:tc>
        <w:tc>
          <w:tcPr>
            <w:tcW w:w="1276" w:type="dxa"/>
          </w:tcPr>
          <w:p w:rsidR="006D1936" w:rsidRPr="000C4568" w:rsidRDefault="006D1936" w:rsidP="00AD113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Diferența (+/-)</w:t>
            </w:r>
          </w:p>
        </w:tc>
      </w:tr>
      <w:tr w:rsidR="006D1936" w:rsidRPr="000C4568" w:rsidTr="00AD1131">
        <w:trPr>
          <w:trHeight w:val="335"/>
        </w:trPr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lang w:val="en-US"/>
              </w:rPr>
            </w:pPr>
            <w:r w:rsidRPr="000C4568">
              <w:rPr>
                <w:lang w:val="en-US"/>
              </w:rPr>
              <w:t>1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  <w:r w:rsidRPr="000C4568">
              <w:rPr>
                <w:lang w:val="en-US"/>
              </w:rPr>
              <w:t>Cote defalcate din impozitul pe venit (cod 04.02.01)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2.950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2.822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-128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lang w:val="en-US"/>
              </w:rPr>
            </w:pPr>
            <w:r w:rsidRPr="000C4568">
              <w:rPr>
                <w:lang w:val="en-US"/>
              </w:rPr>
              <w:t>2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3F19CB" w:rsidRDefault="006D1936" w:rsidP="00AD1131">
            <w:pPr>
              <w:rPr>
                <w:lang w:val="en-US"/>
              </w:rPr>
            </w:pPr>
            <w:r w:rsidRPr="000C4568">
              <w:rPr>
                <w:lang w:val="en-US"/>
              </w:rPr>
              <w:t>Sume alocate din cotele defalcate din impozitul pe venit pentru echilibrarea bugetelor locale (cod 04.02.04)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2.395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1.776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-619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lang w:val="en-US"/>
              </w:rPr>
            </w:pPr>
          </w:p>
          <w:p w:rsidR="006D1936" w:rsidRPr="000C4568" w:rsidRDefault="006D1936" w:rsidP="00AD1131">
            <w:pPr>
              <w:jc w:val="center"/>
              <w:rPr>
                <w:lang w:val="en-US"/>
              </w:rPr>
            </w:pPr>
            <w:r w:rsidRPr="000C4568">
              <w:rPr>
                <w:lang w:val="en-US"/>
              </w:rPr>
              <w:t>3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  <w:r w:rsidRPr="000C4568">
              <w:rPr>
                <w:lang w:val="en-US"/>
              </w:rPr>
              <w:t xml:space="preserve">Suma defalcate din TVA pt. Finanțarea cheltuielilor </w:t>
            </w:r>
          </w:p>
          <w:p w:rsidR="006D1936" w:rsidRPr="000C4568" w:rsidRDefault="006D1936" w:rsidP="00AD1131">
            <w:pPr>
              <w:rPr>
                <w:lang w:val="fr-FR"/>
              </w:rPr>
            </w:pPr>
            <w:r w:rsidRPr="000C4568">
              <w:rPr>
                <w:lang w:val="fr-FR"/>
              </w:rPr>
              <w:t xml:space="preserve">descentralizate la nivelul comunelor (cod 11.02.02) 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5.936</w:t>
            </w:r>
          </w:p>
        </w:tc>
        <w:tc>
          <w:tcPr>
            <w:tcW w:w="1276" w:type="dxa"/>
          </w:tcPr>
          <w:p w:rsidR="006D1936" w:rsidRPr="00852F4C" w:rsidRDefault="006D1936" w:rsidP="00EA61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  <w:r w:rsidR="00EA6111">
              <w:rPr>
                <w:lang w:val="en-US"/>
              </w:rPr>
              <w:t>977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+1.041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lang w:val="en-US"/>
              </w:rPr>
            </w:pPr>
            <w:r w:rsidRPr="000C4568">
              <w:rPr>
                <w:lang w:val="en-US"/>
              </w:rPr>
              <w:t>4</w:t>
            </w:r>
          </w:p>
          <w:p w:rsidR="006D1936" w:rsidRPr="000C4568" w:rsidRDefault="006D1936" w:rsidP="00AD1131">
            <w:pPr>
              <w:jc w:val="center"/>
              <w:rPr>
                <w:lang w:val="en-US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  <w:r w:rsidRPr="000C4568">
              <w:rPr>
                <w:lang w:val="en-US"/>
              </w:rPr>
              <w:t>Sume defalcate din TVA pt. echilibrarea bugetelor locale (11.02.06)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1.060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1.582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+522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TOTAL GENERAL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12.341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13.157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+816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6D1936" w:rsidRDefault="006D1936" w:rsidP="00AD1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6D1936" w:rsidRDefault="006D1936" w:rsidP="00AD1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6D1936" w:rsidRDefault="006D1936" w:rsidP="00AD1131">
            <w:pPr>
              <w:jc w:val="center"/>
              <w:rPr>
                <w:b/>
                <w:lang w:val="en-US"/>
              </w:rPr>
            </w:pPr>
          </w:p>
        </w:tc>
      </w:tr>
    </w:tbl>
    <w:p w:rsidR="006D1936" w:rsidRPr="000C4568" w:rsidRDefault="006D1936" w:rsidP="006D1936">
      <w:pPr>
        <w:rPr>
          <w:lang w:val="en-US"/>
        </w:rPr>
      </w:pPr>
    </w:p>
    <w:tbl>
      <w:tblPr>
        <w:tblW w:w="6675" w:type="dxa"/>
        <w:tblInd w:w="1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4597"/>
        <w:gridCol w:w="2078"/>
      </w:tblGrid>
      <w:tr w:rsidR="006D1936" w:rsidRPr="000C4568" w:rsidTr="00AD1131">
        <w:trPr>
          <w:cantSplit/>
          <w:trHeight w:val="825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rPr>
                <w:b/>
                <w:i/>
                <w:lang w:val="en-US" w:eastAsia="en-US"/>
              </w:rPr>
            </w:pPr>
            <w:r w:rsidRPr="000C4568">
              <w:rPr>
                <w:b/>
                <w:i/>
                <w:lang w:val="en-US" w:eastAsia="en-US"/>
              </w:rPr>
              <w:t xml:space="preserve">Sume alocate din TVA pentru finanțarea cheltuielilor descentralizate la nivelul comunelor, orașelor total cod </w:t>
            </w:r>
            <w:r w:rsidRPr="000C4568">
              <w:rPr>
                <w:b/>
                <w:bCs/>
                <w:i/>
                <w:lang w:val="en-US" w:eastAsia="en-US"/>
              </w:rPr>
              <w:t>11.02.02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0C4568" w:rsidRDefault="006D1936" w:rsidP="00F65963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6.</w:t>
            </w:r>
            <w:r w:rsidR="00F65963">
              <w:rPr>
                <w:b/>
                <w:bCs/>
                <w:lang w:val="en-US" w:eastAsia="en-US"/>
              </w:rPr>
              <w:t>977</w:t>
            </w:r>
          </w:p>
        </w:tc>
      </w:tr>
      <w:tr w:rsidR="006D1936" w:rsidRPr="000C4568" w:rsidTr="00AD1131">
        <w:trPr>
          <w:cantSplit/>
          <w:trHeight w:val="646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rPr>
                <w:lang w:val="fr-FR" w:eastAsia="en-US"/>
              </w:rPr>
            </w:pPr>
            <w:r w:rsidRPr="000C4568">
              <w:rPr>
                <w:lang w:val="fr-FR" w:eastAsia="en-US"/>
              </w:rPr>
              <w:t>Finanțarea de bază a unităților de învățământ preuniversitar de stat, din care: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5C147A" w:rsidRDefault="006D1936" w:rsidP="00AD1131">
            <w:pPr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6D1936" w:rsidRPr="000C4568" w:rsidTr="00AD1131">
        <w:trPr>
          <w:cantSplit/>
          <w:trHeight w:val="825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AD1131">
            <w:pPr>
              <w:rPr>
                <w:lang w:val="en-US" w:eastAsia="en-US"/>
              </w:rPr>
            </w:pPr>
            <w:r w:rsidRPr="00632C38">
              <w:rPr>
                <w:lang w:val="en-US" w:eastAsia="en-US"/>
              </w:rPr>
              <w:t>Cheltuieli prevăzute la art.104 alin 2 lit. b)-d) din Legea educaței naționale nr. 1/2011 cu modificările și completările ulterioare*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1369F2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1.490</w:t>
            </w:r>
          </w:p>
        </w:tc>
      </w:tr>
      <w:tr w:rsidR="006D1936" w:rsidRPr="000C4568" w:rsidTr="00AD1131">
        <w:trPr>
          <w:cantSplit/>
          <w:trHeight w:val="295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3A090B">
            <w:pPr>
              <w:ind w:firstLineChars="500" w:firstLine="1200"/>
              <w:jc w:val="right"/>
              <w:rPr>
                <w:i/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Liceul Tehnologic Vânători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632C38" w:rsidRDefault="00F65963" w:rsidP="00AD1131">
            <w:pPr>
              <w:jc w:val="center"/>
              <w:rPr>
                <w:bCs/>
                <w:i/>
                <w:lang w:val="en-US" w:eastAsia="en-US"/>
              </w:rPr>
            </w:pPr>
            <w:r>
              <w:rPr>
                <w:bCs/>
                <w:i/>
                <w:lang w:val="en-US" w:eastAsia="en-US"/>
              </w:rPr>
              <w:t>1.260</w:t>
            </w:r>
          </w:p>
        </w:tc>
      </w:tr>
      <w:tr w:rsidR="006D1936" w:rsidRPr="000C4568" w:rsidTr="00AD1131">
        <w:trPr>
          <w:cantSplit/>
          <w:trHeight w:val="250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3A090B">
            <w:pPr>
              <w:ind w:firstLineChars="500" w:firstLine="1200"/>
              <w:jc w:val="right"/>
              <w:rPr>
                <w:i/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Seminar Teologic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632C38" w:rsidRDefault="00F65963" w:rsidP="00AD1131">
            <w:pPr>
              <w:jc w:val="center"/>
              <w:rPr>
                <w:bCs/>
                <w:i/>
                <w:lang w:val="en-US" w:eastAsia="en-US"/>
              </w:rPr>
            </w:pPr>
            <w:r>
              <w:rPr>
                <w:bCs/>
                <w:i/>
                <w:lang w:val="en-US" w:eastAsia="en-US"/>
              </w:rPr>
              <w:t>230</w:t>
            </w:r>
          </w:p>
        </w:tc>
      </w:tr>
      <w:tr w:rsidR="006D1936" w:rsidRPr="000C4568" w:rsidTr="00AD1131">
        <w:trPr>
          <w:cantSplit/>
          <w:trHeight w:val="250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jc w:val="both"/>
            </w:pPr>
            <w:r>
              <w:t>Finanțarea drepturilor</w:t>
            </w:r>
            <w:r w:rsidRPr="000C4568">
              <w:t xml:space="preserve"> asistenților personali ai persoanelor cu handicap grav sau indemnizațiile lunare*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0C4568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3.688</w:t>
            </w:r>
          </w:p>
        </w:tc>
      </w:tr>
      <w:tr w:rsidR="006D1936" w:rsidRPr="000C4568" w:rsidTr="00AD1131">
        <w:trPr>
          <w:cantSplit/>
          <w:trHeight w:val="250"/>
        </w:trPr>
        <w:tc>
          <w:tcPr>
            <w:tcW w:w="4597" w:type="dxa"/>
            <w:shd w:val="clear" w:color="auto" w:fill="auto"/>
            <w:hideMark/>
          </w:tcPr>
          <w:p w:rsidR="006D1936" w:rsidRDefault="006D1936" w:rsidP="00AD1131">
            <w:pPr>
              <w:jc w:val="both"/>
            </w:pPr>
            <w:r>
              <w:t>Finanțarea centrelor de zi licențiate, destinate prevenirii separării copilului de familie, organizate la nivelul comunelor, orașelor și municipiilor, potrivit prevederilor art.21 alin.(1) lit.a) și alin.(2) din Legea nr. 156/2023, privind organizarea activității de prevenire a separării copilului de familie, cu modificările și completările ulterioare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1.439</w:t>
            </w:r>
          </w:p>
        </w:tc>
      </w:tr>
      <w:tr w:rsidR="006D1936" w:rsidRPr="000C4568" w:rsidTr="00AD1131">
        <w:trPr>
          <w:cantSplit/>
          <w:trHeight w:val="421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Finanțarea stimulentului educațional, sub formă de tichete sociale acordate copiilor din familii defavorizate în scopul stimulării participării în învățământul preșcolar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0C4568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80</w:t>
            </w:r>
          </w:p>
        </w:tc>
      </w:tr>
      <w:tr w:rsidR="00A800CA" w:rsidRPr="000C4568" w:rsidTr="00AD1131">
        <w:trPr>
          <w:cantSplit/>
          <w:trHeight w:val="421"/>
        </w:trPr>
        <w:tc>
          <w:tcPr>
            <w:tcW w:w="4597" w:type="dxa"/>
            <w:shd w:val="clear" w:color="auto" w:fill="auto"/>
            <w:hideMark/>
          </w:tcPr>
          <w:p w:rsidR="00A800CA" w:rsidRDefault="00A800CA" w:rsidP="00A800CA">
            <w:pPr>
              <w:jc w:val="right"/>
              <w:rPr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Liceul Tehnologic Vânători</w:t>
            </w:r>
          </w:p>
        </w:tc>
        <w:tc>
          <w:tcPr>
            <w:tcW w:w="2078" w:type="dxa"/>
            <w:shd w:val="clear" w:color="auto" w:fill="auto"/>
            <w:hideMark/>
          </w:tcPr>
          <w:p w:rsidR="00A800CA" w:rsidRDefault="00A800CA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70</w:t>
            </w:r>
          </w:p>
        </w:tc>
      </w:tr>
      <w:tr w:rsidR="00A800CA" w:rsidRPr="000C4568" w:rsidTr="00AD1131">
        <w:trPr>
          <w:cantSplit/>
          <w:trHeight w:val="421"/>
        </w:trPr>
        <w:tc>
          <w:tcPr>
            <w:tcW w:w="4597" w:type="dxa"/>
            <w:shd w:val="clear" w:color="auto" w:fill="auto"/>
            <w:hideMark/>
          </w:tcPr>
          <w:p w:rsidR="00A800CA" w:rsidRDefault="00A800CA" w:rsidP="00A800CA">
            <w:pPr>
              <w:jc w:val="right"/>
              <w:rPr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Seminar Teologic</w:t>
            </w:r>
          </w:p>
        </w:tc>
        <w:tc>
          <w:tcPr>
            <w:tcW w:w="2078" w:type="dxa"/>
            <w:shd w:val="clear" w:color="auto" w:fill="auto"/>
            <w:hideMark/>
          </w:tcPr>
          <w:p w:rsidR="00A800CA" w:rsidRDefault="00A800CA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10</w:t>
            </w:r>
          </w:p>
        </w:tc>
      </w:tr>
      <w:tr w:rsidR="006D1936" w:rsidRPr="000C4568" w:rsidTr="00AD1131">
        <w:trPr>
          <w:cantSplit/>
          <w:trHeight w:val="403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Finanțarea drepturilor copiilor cu cerințe educaționale speciale integrați în învățământul de masă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0C4568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280</w:t>
            </w:r>
          </w:p>
        </w:tc>
      </w:tr>
      <w:tr w:rsidR="006D1936" w:rsidRPr="000C4568" w:rsidTr="00AD1131">
        <w:trPr>
          <w:cantSplit/>
          <w:trHeight w:val="403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AD1131">
            <w:pPr>
              <w:jc w:val="right"/>
              <w:rPr>
                <w:i/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Liceul Tehnologic Vânători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632C38" w:rsidRDefault="003A090B" w:rsidP="00AD1131">
            <w:pPr>
              <w:jc w:val="center"/>
              <w:rPr>
                <w:bCs/>
                <w:i/>
                <w:lang w:val="en-US" w:eastAsia="en-US"/>
              </w:rPr>
            </w:pPr>
            <w:r>
              <w:rPr>
                <w:bCs/>
                <w:i/>
                <w:lang w:val="en-US" w:eastAsia="en-US"/>
              </w:rPr>
              <w:t>245</w:t>
            </w:r>
          </w:p>
        </w:tc>
      </w:tr>
      <w:tr w:rsidR="006D1936" w:rsidRPr="000C4568" w:rsidTr="00AD1131">
        <w:trPr>
          <w:cantSplit/>
          <w:trHeight w:val="403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AD1131">
            <w:pPr>
              <w:jc w:val="right"/>
              <w:rPr>
                <w:i/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Seminar Teologic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632C38" w:rsidRDefault="003A090B" w:rsidP="00AD1131">
            <w:pPr>
              <w:jc w:val="center"/>
              <w:rPr>
                <w:bCs/>
                <w:i/>
                <w:lang w:val="en-US" w:eastAsia="en-US"/>
              </w:rPr>
            </w:pPr>
            <w:r>
              <w:rPr>
                <w:bCs/>
                <w:i/>
                <w:lang w:val="en-US" w:eastAsia="en-US"/>
              </w:rPr>
              <w:t>35</w:t>
            </w:r>
          </w:p>
        </w:tc>
      </w:tr>
    </w:tbl>
    <w:p w:rsidR="006D1936" w:rsidRDefault="006D1936" w:rsidP="006D1936">
      <w:pPr>
        <w:ind w:firstLine="708"/>
        <w:jc w:val="both"/>
        <w:rPr>
          <w:lang w:val="fr-FR"/>
        </w:rPr>
      </w:pPr>
      <w:r>
        <w:rPr>
          <w:lang w:val="fr-FR"/>
        </w:rPr>
        <w:lastRenderedPageBreak/>
        <w:t xml:space="preserve">*Sumele repartizate reprezintă </w:t>
      </w:r>
      <w:r w:rsidR="00BD3960">
        <w:rPr>
          <w:lang w:val="fr-FR"/>
        </w:rPr>
        <w:t xml:space="preserve">până la </w:t>
      </w:r>
      <w:r>
        <w:rPr>
          <w:lang w:val="fr-FR"/>
        </w:rPr>
        <w:t>90% din necesarul fundamentat în baza numărului de beneficiari transmis de către unitățile administrativ teritoriale.</w:t>
      </w:r>
      <w:r w:rsidRPr="00552918">
        <w:rPr>
          <w:lang w:val="fr-FR"/>
        </w:rPr>
        <w:t xml:space="preserve"> </w:t>
      </w:r>
      <w:r>
        <w:rPr>
          <w:lang w:val="fr-FR"/>
        </w:rPr>
        <w:t xml:space="preserve">Pe lângă aceste sume, Comuna Vânători-Neamț va contribui inițial cu un procent de 10% - suma de </w:t>
      </w:r>
      <w:r w:rsidR="00BD3960">
        <w:rPr>
          <w:lang w:val="fr-FR"/>
        </w:rPr>
        <w:t>368,8</w:t>
      </w:r>
      <w:r>
        <w:rPr>
          <w:lang w:val="fr-FR"/>
        </w:rPr>
        <w:t xml:space="preserve"> mii lei, totalizând astfel o sumă de 4.</w:t>
      </w:r>
      <w:r w:rsidR="00BD3960">
        <w:rPr>
          <w:lang w:val="fr-FR"/>
        </w:rPr>
        <w:t>056,8</w:t>
      </w:r>
      <w:r>
        <w:rPr>
          <w:lang w:val="fr-FR"/>
        </w:rPr>
        <w:t xml:space="preserve"> mii lei pentru finanțarea</w:t>
      </w:r>
      <w:r w:rsidRPr="00FA1405">
        <w:t xml:space="preserve"> </w:t>
      </w:r>
      <w:r>
        <w:t>drepturilor</w:t>
      </w:r>
      <w:r w:rsidRPr="000C4568">
        <w:t xml:space="preserve"> asistenților personali ai persoanelor cu handicap grav sau indemnizațiile lunare</w:t>
      </w:r>
      <w:r>
        <w:t>.</w:t>
      </w:r>
    </w:p>
    <w:p w:rsidR="006D1936" w:rsidRDefault="006D1936" w:rsidP="006D1936">
      <w:pPr>
        <w:ind w:firstLine="708"/>
        <w:jc w:val="both"/>
        <w:rPr>
          <w:lang w:val="fr-FR"/>
        </w:rPr>
      </w:pPr>
    </w:p>
    <w:p w:rsidR="00E363CD" w:rsidRDefault="00E363CD"/>
    <w:sectPr w:rsidR="00E363CD" w:rsidSect="00E3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A5" w:rsidRDefault="008D54A5" w:rsidP="00BD3960">
      <w:r>
        <w:separator/>
      </w:r>
    </w:p>
  </w:endnote>
  <w:endnote w:type="continuationSeparator" w:id="1">
    <w:p w:rsidR="008D54A5" w:rsidRDefault="008D54A5" w:rsidP="00BD3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A5" w:rsidRDefault="008D54A5" w:rsidP="00BD3960">
      <w:r>
        <w:separator/>
      </w:r>
    </w:p>
  </w:footnote>
  <w:footnote w:type="continuationSeparator" w:id="1">
    <w:p w:rsidR="008D54A5" w:rsidRDefault="008D54A5" w:rsidP="00BD3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0112"/>
    <w:multiLevelType w:val="hybridMultilevel"/>
    <w:tmpl w:val="28CA2212"/>
    <w:lvl w:ilvl="0" w:tplc="EB444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43C9D"/>
    <w:multiLevelType w:val="hybridMultilevel"/>
    <w:tmpl w:val="9D8A5E5C"/>
    <w:lvl w:ilvl="0" w:tplc="0FFA5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21B39"/>
    <w:multiLevelType w:val="hybridMultilevel"/>
    <w:tmpl w:val="F8CEB5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936"/>
    <w:rsid w:val="000A7DB8"/>
    <w:rsid w:val="001A43BA"/>
    <w:rsid w:val="003A090B"/>
    <w:rsid w:val="004B4C8F"/>
    <w:rsid w:val="005462CE"/>
    <w:rsid w:val="006D1936"/>
    <w:rsid w:val="006F0BDD"/>
    <w:rsid w:val="007B4B75"/>
    <w:rsid w:val="008C2F05"/>
    <w:rsid w:val="008D54A5"/>
    <w:rsid w:val="00A800CA"/>
    <w:rsid w:val="00BD3960"/>
    <w:rsid w:val="00C34ED2"/>
    <w:rsid w:val="00D4134F"/>
    <w:rsid w:val="00E363CD"/>
    <w:rsid w:val="00EA6111"/>
    <w:rsid w:val="00F6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39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96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BD39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960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F67C-4C43-4621-A61E-469BE5D3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2023</Characters>
  <Application>Microsoft Office Word</Application>
  <DocSecurity>0</DocSecurity>
  <Lines>16</Lines>
  <Paragraphs>4</Paragraphs>
  <ScaleCrop>false</ScaleCrop>
  <Company>XXX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avadaneie</dc:creator>
  <cp:lastModifiedBy>avadaneie</cp:lastModifiedBy>
  <cp:revision>36</cp:revision>
  <dcterms:created xsi:type="dcterms:W3CDTF">2026-04-07T10:12:00Z</dcterms:created>
  <dcterms:modified xsi:type="dcterms:W3CDTF">2026-04-23T11:02:00Z</dcterms:modified>
</cp:coreProperties>
</file>